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R5-232793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default"/>
                <w:b/>
                <w:sz w:val="28"/>
                <w:lang w:val="en-US"/>
              </w:rPr>
              <w:t>08-2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default"/>
                <w:b/>
                <w:sz w:val="28"/>
                <w:lang w:val="en-US"/>
              </w:rPr>
              <w:t>0466</w:t>
            </w:r>
            <w:r>
              <w:rPr>
                <w:rFonts w:hint="eastAsia"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</w:rPr>
              <w:t>Addition of CA_n39A-n41A RF Baseline Implementation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en-US" w:eastAsia="zh-TW"/>
              </w:rPr>
            </w:pPr>
            <w:r>
              <w:rPr>
                <w:rFonts w:hint="eastAsia"/>
              </w:rPr>
              <w:t xml:space="preserve">CA_n39A-n41A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 w:eastAsia="MS Mincho"/>
                <w:lang w:val="en-US"/>
              </w:rPr>
              <w:t xml:space="preserve"> is missing and needs to be added</w:t>
            </w:r>
            <w:r>
              <w:rPr>
                <w:rFonts w:hint="default"/>
                <w:lang w:val="en-US"/>
              </w:rPr>
              <w:t xml:space="preserve"> as </w:t>
            </w:r>
            <w:r>
              <w:t>per W</w:t>
            </w:r>
            <w:r>
              <w:rPr>
                <w:rFonts w:hint="default"/>
                <w:lang w:val="en-US"/>
              </w:rPr>
              <w:t>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0"/>
              </w:numPr>
              <w:spacing w:after="0"/>
              <w:rPr>
                <w:lang w:val="en-US" w:eastAsia="zh-TW"/>
              </w:rPr>
            </w:pPr>
            <w:r>
              <w:rPr>
                <w:rFonts w:hint="eastAsia"/>
              </w:rPr>
              <w:t xml:space="preserve">CA_n39A-n41A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 w:eastAsia="MS Mincho"/>
                <w:lang w:val="en-US"/>
              </w:rPr>
              <w:t xml:space="preserve"> has been added in TC </w:t>
            </w:r>
            <w:r>
              <w:t>A.4.3.2A.4.1.</w:t>
            </w:r>
          </w:p>
          <w:p>
            <w:pPr>
              <w:pStyle w:val="104"/>
              <w:numPr>
                <w:ilvl w:val="0"/>
                <w:numId w:val="0"/>
              </w:numPr>
              <w:spacing w:after="0"/>
              <w:rPr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rPr>
                <w:rFonts w:hint="eastAsia"/>
              </w:rPr>
              <w:t>CA_n39</w:t>
            </w:r>
            <w:bookmarkStart w:id="32" w:name="_GoBack"/>
            <w:bookmarkEnd w:id="32"/>
            <w:r>
              <w:rPr>
                <w:rFonts w:hint="eastAsia"/>
              </w:rPr>
              <w:t>A-n41A</w:t>
            </w:r>
            <w:r>
              <w:rPr>
                <w:rFonts w:hint="default"/>
                <w:lang w:val="en-US"/>
              </w:rPr>
              <w:t xml:space="preserve"> config can not</w:t>
            </w:r>
            <w:r>
              <w:t xml:space="preserve"> be </w:t>
            </w:r>
            <w:r>
              <w:rPr>
                <w:rFonts w:hint="default"/>
                <w:lang w:val="en-US"/>
              </w:rPr>
              <w:t>tested.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lang w:val="en-US" w:eastAsia="zh-TW"/>
              </w:rPr>
            </w:pPr>
            <w: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58499579"/>
      <w:bookmarkStart w:id="4" w:name="_Toc100158405"/>
      <w:bookmarkStart w:id="5" w:name="_Toc36713654"/>
      <w:bookmarkStart w:id="6" w:name="_Toc106878157"/>
      <w:bookmarkStart w:id="7" w:name="_Toc36713251"/>
      <w:bookmarkStart w:id="8" w:name="_Toc68538436"/>
      <w:bookmarkStart w:id="9" w:name="_Toc52217967"/>
      <w:bookmarkStart w:id="10" w:name="_Toc75510019"/>
      <w:bookmarkStart w:id="11" w:name="_Toc9097149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12" w:name="_Toc69067713"/>
      <w:bookmarkStart w:id="13" w:name="_Toc90491604"/>
      <w:bookmarkStart w:id="14" w:name="_Toc100147698"/>
      <w:bookmarkStart w:id="15" w:name="_Toc114916326"/>
      <w:bookmarkStart w:id="16" w:name="_Toc58245143"/>
      <w:bookmarkStart w:id="17" w:name="_Toc75383251"/>
      <w:bookmarkStart w:id="18" w:name="_Toc51772937"/>
      <w:bookmarkStart w:id="19" w:name="_Toc83706899"/>
      <w:bookmarkStart w:id="20" w:name="_Toc106740970"/>
      <w:bookmarkStart w:id="21" w:name="_Toc68089592"/>
      <w:bookmarkStart w:id="22" w:name="_Toc131110244"/>
      <w:r>
        <w:t>A.4.3.2A.4</w:t>
      </w:r>
      <w:r>
        <w:tab/>
      </w:r>
      <w:r>
        <w:t>NR Inter-band CA within FR1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6"/>
      </w:pPr>
      <w:bookmarkStart w:id="23" w:name="_Toc75383252"/>
      <w:bookmarkStart w:id="24" w:name="_Toc106740971"/>
      <w:bookmarkStart w:id="25" w:name="_Toc69067714"/>
      <w:bookmarkStart w:id="26" w:name="_Toc114916327"/>
      <w:bookmarkStart w:id="27" w:name="_Toc90491605"/>
      <w:bookmarkStart w:id="28" w:name="_Toc100147699"/>
      <w:bookmarkStart w:id="29" w:name="_Toc131110245"/>
      <w:bookmarkStart w:id="30" w:name="_Toc83706900"/>
      <w:bookmarkStart w:id="31" w:name="_Toc68089593"/>
      <w:r>
        <w:t>A.4.3.2A.4.1</w:t>
      </w:r>
      <w:r>
        <w:tab/>
      </w:r>
      <w:r>
        <w:t>NR Inter-band CA within FR1 (two bands)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78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59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78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Style w:val="59"/>
        <w:tblW w:w="87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3"/>
        <w:gridCol w:w="579"/>
        <w:gridCol w:w="33"/>
        <w:gridCol w:w="3368"/>
        <w:gridCol w:w="33"/>
        <w:gridCol w:w="1526"/>
        <w:gridCol w:w="33"/>
        <w:gridCol w:w="1526"/>
        <w:gridCol w:w="33"/>
        <w:gridCol w:w="1526"/>
        <w:gridCol w:w="3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t>Bandwidth Class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pc_UL_inter_band_CANR_FR1_2B_Class_(2A)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pc_UL_inter_band_CANR_FR1_2B_Class_B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pc_UL_inter_band_CANR_FR1_2B_Class_C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78"/>
        <w:ind w:left="567"/>
      </w:pPr>
      <w:r>
        <w:t>Table A.4.3.2A.4.1-3: Supported configurations for NR Inter-band CA within FR1 and two bands</w:t>
      </w:r>
    </w:p>
    <w:tbl>
      <w:tblPr>
        <w:tblStyle w:val="59"/>
        <w:tblW w:w="3954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426"/>
        <w:gridCol w:w="767"/>
        <w:gridCol w:w="303"/>
        <w:gridCol w:w="1416"/>
        <w:gridCol w:w="1727"/>
        <w:gridCol w:w="205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NR FR1 Inter-band CA configuration / Item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CA Bandwidth Class(es) in UL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2,5)</w:t>
            </w: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ULTxSwitching Band Pair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7, 8)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CA_n1(2A)-n3A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CA_n1(2A)-n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en-US"/>
              </w:rP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CA_n1(2A)-n8A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CA_n1A-n78A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CA_n1(2A)-n78A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n78(2</w:t>
            </w:r>
            <w:r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CA_n1A-n78C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</w:t>
            </w:r>
            <w:r>
              <w:rPr>
                <w:lang w:eastAsia="ja-JP"/>
              </w:rPr>
              <w:t>1</w:t>
            </w:r>
            <w:r>
              <w:t>A-n</w:t>
            </w:r>
            <w:r>
              <w:rPr>
                <w:lang w:eastAsia="ja-JP"/>
              </w:rPr>
              <w:t>79</w:t>
            </w:r>
            <w: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</w:t>
            </w:r>
            <w:r>
              <w:rPr>
                <w:lang w:eastAsia="ja-JP"/>
              </w:rPr>
              <w:t>2</w:t>
            </w:r>
            <w:r>
              <w:t>A-n</w:t>
            </w:r>
            <w:r>
              <w:rPr>
                <w:lang w:eastAsia="ja-JP"/>
              </w:rPr>
              <w:t>77</w:t>
            </w:r>
            <w: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CA_n3A-n5A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CA_n3(2A)-n5A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CA_n3(2A)-n8A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CA_n8A-n78(2A)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CA_n24A-n41A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CA_n24A-n41(2A)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CA_n24A-n48A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CA_n24A-n48B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CA_n24A-n48(2A)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CA_n24A-n77A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CA_n24A-n77C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CA_n26A-n66A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CA_n26A-n66(2A)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CA_n26A-n70A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CA_n29A-n70A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CA_n29A-n71A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0" w:author="zhaoluyang@hq.cmcc" w:date="2023-05-11T12:15:07Z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" w:author="zhaoluyang@hq.cmcc" w:date="2023-05-11T12:15:07Z"/>
              </w:rPr>
            </w:pPr>
            <w:ins w:id="2" w:author="zhaoluyang@hq.cmcc" w:date="2023-05-11T12:15:16Z">
              <w:r>
                <w:rPr>
                  <w:rFonts w:ascii="Arial" w:hAnsi="Arial"/>
                  <w:sz w:val="18"/>
                </w:rPr>
                <w:t>CA_n</w:t>
              </w:r>
            </w:ins>
            <w:ins w:id="3" w:author="zhaoluyang@hq.cmcc" w:date="2023-05-11T12:15:18Z">
              <w:r>
                <w:rPr>
                  <w:rFonts w:hint="default"/>
                  <w:sz w:val="18"/>
                  <w:lang w:val="en-US"/>
                </w:rPr>
                <w:t>3</w:t>
              </w:r>
            </w:ins>
            <w:ins w:id="4" w:author="zhaoluyang@hq.cmcc" w:date="2023-05-11T12:15:19Z">
              <w:r>
                <w:rPr>
                  <w:rFonts w:hint="default"/>
                  <w:sz w:val="18"/>
                  <w:lang w:val="en-US"/>
                </w:rPr>
                <w:t>9</w:t>
              </w:r>
            </w:ins>
            <w:ins w:id="5" w:author="zhaoluyang@hq.cmcc" w:date="2023-05-11T12:15:16Z">
              <w:r>
                <w:rPr>
                  <w:rFonts w:ascii="Arial" w:hAnsi="Arial"/>
                  <w:sz w:val="18"/>
                </w:rPr>
                <w:t>A-n41A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" w:author="zhaoluyang@hq.cmcc" w:date="2023-05-11T12:15:07Z"/>
                <w:rFonts w:ascii="Arial" w:hAnsi="Arial" w:eastAsia="宋体"/>
                <w:sz w:val="18"/>
              </w:rPr>
            </w:pPr>
            <w:ins w:id="7" w:author="zhaoluyang@hq.cmcc" w:date="2023-05-11T12:15:24Z">
              <w:r>
                <w:rPr>
                  <w:rFonts w:ascii="Arial" w:hAnsi="Arial" w:eastAsia="宋体"/>
                  <w:sz w:val="18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" w:author="zhaoluyang@hq.cmcc" w:date="2023-05-11T12:15:07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" w:author="zhaoluyang@hq.cmcc" w:date="2023-05-11T12:15:07Z"/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" w:author="zhaoluyang@hq.cmcc" w:date="2023-05-11T12:15:07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" w:author="zhaoluyang@hq.cmcc" w:date="2023-05-11T12:15:07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CA_n41A-n66A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CA_n41A-n71A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CA_n41A-n79A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CA_n41</w:t>
            </w:r>
            <w:r>
              <w:rPr>
                <w:lang w:eastAsia="zh-CN"/>
              </w:rPr>
              <w:t>C</w:t>
            </w:r>
            <w:r>
              <w:t>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CA_n48A-n66A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CA_n48A-n66(2A)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CA_n48A-n70A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CA_n48A-n71A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CA_n48A-n71(2A)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CA_n48B-n66A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CA_n48B-n70A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CA_n48B-n71A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CA_n48(2A)-n66A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CA_n48(2A)-n70A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</w:rPr>
              <w:t>CA_n48(2A)-n71A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CA_n66A-n70A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CA_n66B-n70A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CA_n66(2A)-n70A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CA_n66A-n71A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CA_n66B-n71A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CA_n66(2A)-n71A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ja-JP"/>
              </w:rPr>
              <w:t>77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rPr>
                <w:rFonts w:eastAsia="宋体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ja-JP"/>
              </w:rPr>
            </w:pPr>
            <w:r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ja-JP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t>CA_n71A-n77A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>
              <w:rPr>
                <w:rFonts w:eastAsia="PMingLiU"/>
              </w:rPr>
              <w:t>1-1. For this release of specification valid choices are ’N’, ‘nXA-nYA’, ‘nX(2A)’, ‘nXB’ and ‘nXC’, where both nX and nY are the NR bands. For example, for CA_n1A-n77A, ‘N’ would mean only DL CA, ‘n1A-n77A’ would mean both DL and UL CA.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 in TS 38.522 [9].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‘N’ would mean not supporting ULTxSwitching, ‘n1-n77’ would mean supporting of ULTxSwitching on this band pair. If UE supplier indicates supporting of ULTxSwitching on a band pair, they shall indicate at least one inter-band UL CA configuration on the same band pair in the column “Supported CA Bandwidth Class(es) in UL”.</w:t>
            </w:r>
            <w:r>
              <w:t xml:space="preserve"> </w:t>
            </w:r>
            <w:r>
              <w:rPr>
                <w:rFonts w:eastAsia="PMingLiU"/>
              </w:rPr>
              <w:t>The ULTxSwitching is only tested with 2 UL CCs, so UE is allowed to report ‘N’ by default for CA configuration with &gt; 2 component carriers.</w:t>
            </w:r>
          </w:p>
          <w:p>
            <w:pPr>
              <w:pStyle w:val="89"/>
              <w:rPr>
                <w:lang w:eastAsia="zh-CN"/>
              </w:rPr>
            </w:pPr>
            <w:r>
              <w:rPr>
                <w:rFonts w:eastAsia="PMingLiU"/>
              </w:rPr>
              <w:t>Note 8: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ULTxSwitching(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Note 6 of Table 4.0-3 in TS 38.522 [9].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lang w:eastAsia="zh-CN"/>
              </w:rPr>
              <w:t>Note 9: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color w:val="FF0000"/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5D9156F"/>
    <w:rsid w:val="089335A3"/>
    <w:rsid w:val="091E7B3D"/>
    <w:rsid w:val="09537C92"/>
    <w:rsid w:val="0AE31937"/>
    <w:rsid w:val="0B9C1D5D"/>
    <w:rsid w:val="0BAA45FB"/>
    <w:rsid w:val="0F9C326D"/>
    <w:rsid w:val="12824CDC"/>
    <w:rsid w:val="12B66845"/>
    <w:rsid w:val="12F649BD"/>
    <w:rsid w:val="152B153D"/>
    <w:rsid w:val="17F929B9"/>
    <w:rsid w:val="1AE97072"/>
    <w:rsid w:val="1D02605D"/>
    <w:rsid w:val="20217CE4"/>
    <w:rsid w:val="22645AAA"/>
    <w:rsid w:val="23101195"/>
    <w:rsid w:val="242F7F70"/>
    <w:rsid w:val="25324CB5"/>
    <w:rsid w:val="2FDE04D7"/>
    <w:rsid w:val="30B71EB6"/>
    <w:rsid w:val="30D666D8"/>
    <w:rsid w:val="31887CDA"/>
    <w:rsid w:val="35B93F4A"/>
    <w:rsid w:val="39B57D72"/>
    <w:rsid w:val="41465408"/>
    <w:rsid w:val="434A2E4B"/>
    <w:rsid w:val="43C225AE"/>
    <w:rsid w:val="44103418"/>
    <w:rsid w:val="445B0FE6"/>
    <w:rsid w:val="4477052E"/>
    <w:rsid w:val="44A96401"/>
    <w:rsid w:val="44C50BE4"/>
    <w:rsid w:val="46110E9C"/>
    <w:rsid w:val="47966467"/>
    <w:rsid w:val="4838713F"/>
    <w:rsid w:val="48D7151C"/>
    <w:rsid w:val="48F4130F"/>
    <w:rsid w:val="51746FF6"/>
    <w:rsid w:val="5A6114F6"/>
    <w:rsid w:val="5C616762"/>
    <w:rsid w:val="602E1E7D"/>
    <w:rsid w:val="614E7E11"/>
    <w:rsid w:val="615272ED"/>
    <w:rsid w:val="62E70D47"/>
    <w:rsid w:val="63232244"/>
    <w:rsid w:val="64C22DDA"/>
    <w:rsid w:val="67095BFF"/>
    <w:rsid w:val="68A25F1B"/>
    <w:rsid w:val="6B080BCD"/>
    <w:rsid w:val="6E5804AA"/>
    <w:rsid w:val="6F49147B"/>
    <w:rsid w:val="6F4A616D"/>
    <w:rsid w:val="71FB703C"/>
    <w:rsid w:val="72E455D5"/>
    <w:rsid w:val="72E56B97"/>
    <w:rsid w:val="75654157"/>
    <w:rsid w:val="75BB6829"/>
    <w:rsid w:val="76DE1921"/>
    <w:rsid w:val="7A1D3581"/>
    <w:rsid w:val="7AD92C1E"/>
    <w:rsid w:val="7C0A1ACE"/>
    <w:rsid w:val="7D5A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</TotalTime>
  <ScaleCrop>false</ScaleCrop>
  <LinksUpToDate>false</LinksUpToDate>
  <CharactersWithSpaces>58120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User</cp:lastModifiedBy>
  <cp:lastPrinted>2021-10-05T08:14:00Z</cp:lastPrinted>
  <dcterms:modified xsi:type="dcterms:W3CDTF">2023-05-12T08:54:39Z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6D4139B2698F43E296E4E78A3C868BC8</vt:lpwstr>
  </property>
</Properties>
</file>